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74767F" w14:textId="2137A085" w:rsidR="002F7E85" w:rsidRPr="00720B65" w:rsidRDefault="00B73FEE">
      <w:pPr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证券代码：600198         证券简称：大唐电信      公告编号：</w:t>
      </w:r>
      <w:r w:rsidR="00BA20A2" w:rsidRPr="00720B65">
        <w:rPr>
          <w:rFonts w:ascii="宋体" w:hAnsi="宋体" w:hint="eastAsia"/>
          <w:sz w:val="24"/>
        </w:rPr>
        <w:t>2021</w:t>
      </w:r>
      <w:r w:rsidR="00697EE2" w:rsidRPr="00720B65">
        <w:rPr>
          <w:rFonts w:ascii="宋体" w:hAnsi="宋体" w:hint="eastAsia"/>
          <w:sz w:val="24"/>
        </w:rPr>
        <w:t>-</w:t>
      </w:r>
      <w:r w:rsidR="00D83630">
        <w:rPr>
          <w:rFonts w:ascii="宋体" w:hAnsi="宋体" w:hint="eastAsia"/>
          <w:sz w:val="24"/>
        </w:rPr>
        <w:t>023</w:t>
      </w:r>
    </w:p>
    <w:p w14:paraId="5CF2B902" w14:textId="77777777" w:rsidR="00B73FEE" w:rsidRPr="00720B65" w:rsidRDefault="00B73FEE" w:rsidP="00B73FE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</w:p>
    <w:p w14:paraId="66B05784" w14:textId="77777777" w:rsidR="00B73FEE" w:rsidRPr="00720B65" w:rsidRDefault="00B73FEE" w:rsidP="00B73FE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720B65">
        <w:rPr>
          <w:rFonts w:ascii="黑体" w:eastAsia="黑体" w:hAnsi="黑体" w:hint="eastAsia"/>
          <w:b/>
          <w:color w:val="FF0000"/>
          <w:sz w:val="36"/>
          <w:szCs w:val="36"/>
        </w:rPr>
        <w:t>大唐电信科技股份有限公司</w:t>
      </w:r>
    </w:p>
    <w:p w14:paraId="161A6256" w14:textId="77777777" w:rsidR="00B73FEE" w:rsidRPr="00720B65" w:rsidRDefault="00B73FEE" w:rsidP="00B73FEE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720B65">
        <w:rPr>
          <w:rFonts w:ascii="黑体" w:eastAsia="黑体" w:hAnsi="黑体" w:hint="eastAsia"/>
          <w:b/>
          <w:color w:val="FF0000"/>
          <w:sz w:val="36"/>
          <w:szCs w:val="36"/>
        </w:rPr>
        <w:t>涉及诉讼、仲裁公告</w:t>
      </w:r>
    </w:p>
    <w:p w14:paraId="0D3B28A1" w14:textId="77777777" w:rsidR="00B73FEE" w:rsidRPr="00720B65" w:rsidRDefault="00B73FEE" w:rsidP="00B73FEE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</w:p>
    <w:p w14:paraId="3192627C" w14:textId="77777777" w:rsidR="00B73FEE" w:rsidRPr="00720B65" w:rsidRDefault="00B73FEE" w:rsidP="00B73F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60" w:lineRule="auto"/>
        <w:rPr>
          <w:rFonts w:ascii="宋体" w:hAnsi="宋体"/>
          <w:color w:val="000000"/>
          <w:sz w:val="24"/>
        </w:rPr>
      </w:pPr>
      <w:r w:rsidRPr="00720B65">
        <w:rPr>
          <w:rFonts w:ascii="宋体" w:hAnsi="宋体" w:hint="eastAsia"/>
          <w:color w:val="000000"/>
          <w:sz w:val="24"/>
        </w:rPr>
        <w:t xml:space="preserve">    本公司董事会及全体董事保证本公告内容不存在任何虚假记载、误导性陈述或者重大遗漏，并对其内容的真实性、准确性和完整性承担个别及连带责任。</w:t>
      </w:r>
    </w:p>
    <w:p w14:paraId="57D8F926" w14:textId="77777777" w:rsidR="00B73FEE" w:rsidRPr="00720B65" w:rsidRDefault="00B73FEE" w:rsidP="00B73FEE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 </w:t>
      </w:r>
    </w:p>
    <w:p w14:paraId="39DB194C" w14:textId="77777777" w:rsidR="00B73FEE" w:rsidRPr="00720B65" w:rsidRDefault="00B73FEE" w:rsidP="00B73FEE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b/>
          <w:sz w:val="24"/>
        </w:rPr>
      </w:pPr>
      <w:r w:rsidRPr="00720B65">
        <w:rPr>
          <w:rFonts w:ascii="宋体" w:hAnsi="宋体" w:hint="eastAsia"/>
          <w:b/>
          <w:sz w:val="24"/>
        </w:rPr>
        <w:t>重要内容提示:</w:t>
      </w:r>
    </w:p>
    <w:p w14:paraId="25664111" w14:textId="204A3408" w:rsidR="00B73FEE" w:rsidRPr="005824A2" w:rsidRDefault="00B73FEE" w:rsidP="005824A2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累计涉案的金额：人民币</w:t>
      </w:r>
      <w:r w:rsidR="005824A2" w:rsidRPr="005824A2">
        <w:rPr>
          <w:rFonts w:ascii="宋体" w:hAnsi="宋体" w:hint="eastAsia"/>
          <w:sz w:val="24"/>
        </w:rPr>
        <w:t>66,156,343.06</w:t>
      </w:r>
      <w:r w:rsidRPr="005824A2">
        <w:rPr>
          <w:rFonts w:ascii="宋体" w:hAnsi="宋体" w:hint="eastAsia"/>
          <w:sz w:val="24"/>
        </w:rPr>
        <w:t>元</w:t>
      </w:r>
    </w:p>
    <w:p w14:paraId="2740E4FD" w14:textId="7A6B6C61" w:rsidR="00454E84" w:rsidRPr="00FF711F" w:rsidRDefault="00B73FEE" w:rsidP="00146E76">
      <w:pPr>
        <w:numPr>
          <w:ilvl w:val="0"/>
          <w:numId w:val="1"/>
        </w:numPr>
        <w:adjustRightInd w:val="0"/>
        <w:snapToGrid w:val="0"/>
        <w:spacing w:line="360" w:lineRule="auto"/>
      </w:pPr>
      <w:r w:rsidRPr="00720B65">
        <w:rPr>
          <w:rFonts w:ascii="宋体" w:hAnsi="宋体" w:hint="eastAsia"/>
          <w:sz w:val="24"/>
        </w:rPr>
        <w:t>是否会对上市公司损益产生负面影响：</w:t>
      </w:r>
      <w:r w:rsidR="006B03D4" w:rsidRPr="006B03D4">
        <w:rPr>
          <w:rFonts w:ascii="宋体" w:hAnsi="宋体" w:hint="eastAsia"/>
          <w:sz w:val="24"/>
        </w:rPr>
        <w:t>出于谨慎性考虑，前期公司账面已对合同纠纷案中涉及合同款全部计提损失。本次涉及诉讼（仲裁）事项对公司本期利润或期后利润的影响需视后续判决结果而定。其中对于合同纠纷案件与侵害商标权案件，如判决公司胜诉且后续判决执行到位，对公司账面损益将产生正面影响，影响金额视判决与执行情况而定；如判决公司败诉，对公司账面损益无影响。</w:t>
      </w:r>
      <w:r w:rsidR="00146E76" w:rsidRPr="006B03D4">
        <w:rPr>
          <w:rFonts w:ascii="宋体" w:hAnsi="宋体"/>
          <w:sz w:val="24"/>
        </w:rPr>
        <w:t xml:space="preserve"> </w:t>
      </w:r>
    </w:p>
    <w:p w14:paraId="0629D089" w14:textId="77777777" w:rsidR="00FF711F" w:rsidRPr="00720B65" w:rsidRDefault="00FF711F" w:rsidP="00FF711F">
      <w:pPr>
        <w:adjustRightInd w:val="0"/>
        <w:snapToGrid w:val="0"/>
        <w:spacing w:line="360" w:lineRule="auto"/>
        <w:ind w:left="846"/>
      </w:pPr>
    </w:p>
    <w:p w14:paraId="5D3700CE" w14:textId="450D8455" w:rsidR="00B73FEE" w:rsidRPr="005824A2" w:rsidRDefault="00B73FEE" w:rsidP="005824A2">
      <w:pPr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公司根据《上海证券交易所股票上市规则》有关规定，对公司近期累计涉及的诉讼、仲裁事项进行了统计，诉讼、仲裁金额合计为：人民币</w:t>
      </w:r>
      <w:r w:rsidR="005824A2" w:rsidRPr="005824A2">
        <w:rPr>
          <w:rFonts w:ascii="宋体" w:hAnsi="宋体" w:hint="eastAsia"/>
          <w:sz w:val="24"/>
        </w:rPr>
        <w:t>66,156,343.06</w:t>
      </w:r>
      <w:r w:rsidRPr="00720B65">
        <w:rPr>
          <w:rFonts w:ascii="宋体" w:hAnsi="宋体" w:hint="eastAsia"/>
          <w:sz w:val="24"/>
        </w:rPr>
        <w:t>元。具体情况如下：</w:t>
      </w:r>
    </w:p>
    <w:p w14:paraId="2226B5FB" w14:textId="77777777" w:rsidR="00B73FEE" w:rsidRPr="00720B65" w:rsidRDefault="00B73FEE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 w:rsidRPr="00720B65">
        <w:rPr>
          <w:rFonts w:ascii="宋体" w:hAnsi="宋体" w:hint="eastAsia"/>
          <w:b/>
          <w:sz w:val="24"/>
        </w:rPr>
        <w:t>一、诉讼、仲裁的基本情况</w:t>
      </w:r>
    </w:p>
    <w:p w14:paraId="42201B2D" w14:textId="7CA9957A" w:rsidR="00B73FEE" w:rsidRPr="00720B65" w:rsidRDefault="00B73FEE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重大诉讼、仲裁案件的金额为：人民币</w:t>
      </w:r>
      <w:r w:rsidR="005824A2">
        <w:rPr>
          <w:rFonts w:ascii="宋体" w:hAnsi="宋体" w:hint="eastAsia"/>
          <w:sz w:val="24"/>
        </w:rPr>
        <w:t>6</w:t>
      </w:r>
      <w:r w:rsidR="005824A2" w:rsidRPr="005824A2">
        <w:rPr>
          <w:rFonts w:ascii="宋体" w:hAnsi="宋体" w:hint="eastAsia"/>
          <w:sz w:val="24"/>
        </w:rPr>
        <w:t>2,588,629.06</w:t>
      </w:r>
      <w:r w:rsidRPr="00720B65">
        <w:rPr>
          <w:rFonts w:ascii="宋体" w:hAnsi="宋体" w:hint="eastAsia"/>
          <w:sz w:val="24"/>
        </w:rPr>
        <w:t>元，其他诉讼、仲裁案件的金额合计为:人民币</w:t>
      </w:r>
      <w:r w:rsidR="00A412F9" w:rsidRPr="00720B65">
        <w:rPr>
          <w:rFonts w:ascii="宋体" w:hAnsi="宋体" w:hint="eastAsia"/>
          <w:sz w:val="24"/>
        </w:rPr>
        <w:t>3,567,714.00</w:t>
      </w:r>
      <w:r w:rsidRPr="00720B65">
        <w:rPr>
          <w:rFonts w:ascii="宋体" w:hAnsi="宋体" w:hint="eastAsia"/>
          <w:sz w:val="24"/>
        </w:rPr>
        <w:t>元。</w:t>
      </w:r>
    </w:p>
    <w:p w14:paraId="60110F97" w14:textId="186FDC6C" w:rsidR="00706492" w:rsidRPr="00720B65" w:rsidRDefault="00B73FEE" w:rsidP="003D0125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重大诉讼、仲裁案件的基本情况如下：</w:t>
      </w:r>
    </w:p>
    <w:p w14:paraId="389AD7C9" w14:textId="77777777" w:rsidR="001F6B1D" w:rsidRPr="007C497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一、</w:t>
      </w:r>
      <w:r w:rsidRPr="007C497D">
        <w:rPr>
          <w:rFonts w:ascii="宋体" w:hAnsi="宋体" w:hint="eastAsia"/>
          <w:b/>
          <w:sz w:val="24"/>
        </w:rPr>
        <w:t>西安大唐电信有限公</w:t>
      </w:r>
      <w:r>
        <w:rPr>
          <w:rFonts w:ascii="宋体" w:hAnsi="宋体" w:hint="eastAsia"/>
          <w:b/>
          <w:sz w:val="24"/>
        </w:rPr>
        <w:t>司</w:t>
      </w:r>
      <w:r w:rsidRPr="007C497D">
        <w:rPr>
          <w:rFonts w:ascii="宋体" w:hAnsi="宋体" w:hint="eastAsia"/>
          <w:b/>
          <w:sz w:val="24"/>
        </w:rPr>
        <w:t>与安平县公安局合同纠纷案</w:t>
      </w:r>
    </w:p>
    <w:p w14:paraId="275508EC" w14:textId="77777777" w:rsid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1、案件当事人</w:t>
      </w:r>
    </w:p>
    <w:p w14:paraId="0444037B" w14:textId="77777777" w:rsid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原告：</w:t>
      </w:r>
      <w:r w:rsidRPr="007C497D">
        <w:rPr>
          <w:rFonts w:ascii="宋体" w:hAnsi="宋体" w:hint="eastAsia"/>
          <w:sz w:val="24"/>
        </w:rPr>
        <w:t>西安大唐电信有限公</w:t>
      </w:r>
      <w:r>
        <w:rPr>
          <w:rFonts w:ascii="宋体" w:hAnsi="宋体" w:hint="eastAsia"/>
          <w:sz w:val="24"/>
        </w:rPr>
        <w:t>司</w:t>
      </w:r>
    </w:p>
    <w:p w14:paraId="40462C92" w14:textId="77777777" w:rsid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被告：安平县公安局</w:t>
      </w:r>
    </w:p>
    <w:p w14:paraId="5F28C14B" w14:textId="77777777" w:rsid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2、案件基本情况</w:t>
      </w:r>
    </w:p>
    <w:p w14:paraId="398C356F" w14:textId="30217B7B" w:rsid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7C497D">
        <w:rPr>
          <w:rFonts w:ascii="宋体" w:hAnsi="宋体" w:hint="eastAsia"/>
          <w:sz w:val="24"/>
        </w:rPr>
        <w:t>2012</w:t>
      </w:r>
      <w:r>
        <w:rPr>
          <w:rFonts w:ascii="宋体" w:hAnsi="宋体" w:hint="eastAsia"/>
          <w:sz w:val="24"/>
        </w:rPr>
        <w:t>年，西安大唐电信有限公司（公司全资子公司，以下简称</w:t>
      </w:r>
      <w:r w:rsidR="00F770C7">
        <w:rPr>
          <w:rFonts w:ascii="宋体" w:hAnsi="宋体" w:hint="eastAsia"/>
          <w:sz w:val="24"/>
        </w:rPr>
        <w:t>“西安大唐”）中标河北省衡水市安平县公安局（以下简称</w:t>
      </w:r>
      <w:r w:rsidRPr="007C497D">
        <w:rPr>
          <w:rFonts w:ascii="宋体" w:hAnsi="宋体" w:hint="eastAsia"/>
          <w:sz w:val="24"/>
        </w:rPr>
        <w:t>“安平县公安局”）“天网覆盖”工程项目，双方签署销售合同，合同额合计45,860,000</w:t>
      </w:r>
      <w:r>
        <w:rPr>
          <w:rFonts w:ascii="宋体" w:hAnsi="宋体" w:hint="eastAsia"/>
          <w:sz w:val="24"/>
        </w:rPr>
        <w:t>元。合同签订后，西安大</w:t>
      </w:r>
      <w:proofErr w:type="gramStart"/>
      <w:r>
        <w:rPr>
          <w:rFonts w:ascii="宋体" w:hAnsi="宋体" w:hint="eastAsia"/>
          <w:sz w:val="24"/>
        </w:rPr>
        <w:t>唐</w:t>
      </w:r>
      <w:r w:rsidRPr="007C497D">
        <w:rPr>
          <w:rFonts w:ascii="宋体" w:hAnsi="宋体" w:hint="eastAsia"/>
          <w:sz w:val="24"/>
        </w:rPr>
        <w:t>履行</w:t>
      </w:r>
      <w:proofErr w:type="gramEnd"/>
      <w:r w:rsidRPr="007C497D">
        <w:rPr>
          <w:rFonts w:ascii="宋体" w:hAnsi="宋体" w:hint="eastAsia"/>
          <w:sz w:val="24"/>
        </w:rPr>
        <w:t>了合同义务，但安平县公安局尚有42,860,000元未支付。</w:t>
      </w:r>
    </w:p>
    <w:p w14:paraId="52EABF56" w14:textId="77777777" w:rsid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7C497D">
        <w:rPr>
          <w:rFonts w:ascii="宋体" w:hAnsi="宋体" w:hint="eastAsia"/>
          <w:sz w:val="24"/>
        </w:rPr>
        <w:t>为了依法维护合法权益，西安大唐向衡水仲裁委员会提起仲裁，请求裁决安平县公安局支付合同款42,860,000元及违约金9,172,000元，暂总计52,032,000</w:t>
      </w:r>
      <w:r>
        <w:rPr>
          <w:rFonts w:ascii="宋体" w:hAnsi="宋体" w:hint="eastAsia"/>
          <w:sz w:val="24"/>
        </w:rPr>
        <w:t>元；</w:t>
      </w:r>
      <w:r w:rsidRPr="007C497D">
        <w:rPr>
          <w:rFonts w:ascii="宋体" w:hAnsi="宋体" w:hint="eastAsia"/>
          <w:sz w:val="24"/>
        </w:rPr>
        <w:t>裁决安平县公安局返还履约保证金456</w:t>
      </w:r>
      <w:r>
        <w:rPr>
          <w:rFonts w:ascii="宋体" w:hAnsi="宋体" w:hint="eastAsia"/>
          <w:sz w:val="24"/>
        </w:rPr>
        <w:t>,</w:t>
      </w:r>
      <w:r w:rsidRPr="007C497D">
        <w:rPr>
          <w:rFonts w:ascii="宋体" w:hAnsi="宋体" w:hint="eastAsia"/>
          <w:sz w:val="24"/>
        </w:rPr>
        <w:t>000元及利息100,629.06元（暂计至2020年10月31日）；以上合计52,588,629.06元</w:t>
      </w:r>
      <w:r>
        <w:rPr>
          <w:rFonts w:ascii="宋体" w:hAnsi="宋体" w:hint="eastAsia"/>
          <w:sz w:val="24"/>
        </w:rPr>
        <w:t>。</w:t>
      </w:r>
    </w:p>
    <w:p w14:paraId="12BB222F" w14:textId="77777777" w:rsid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3、案件进展</w:t>
      </w:r>
    </w:p>
    <w:p w14:paraId="0F2A9836" w14:textId="19CED34E" w:rsidR="001F6B1D" w:rsidRPr="001F6B1D" w:rsidRDefault="001F6B1D" w:rsidP="001F6B1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衡水仲裁委员会已受理本案。</w:t>
      </w:r>
    </w:p>
    <w:p w14:paraId="0811CA58" w14:textId="0FD5910F" w:rsidR="00980657" w:rsidRPr="00720B65" w:rsidRDefault="001F6B1D" w:rsidP="006B03D4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二、</w:t>
      </w:r>
      <w:r w:rsidR="00980657" w:rsidRPr="00720B65">
        <w:rPr>
          <w:rFonts w:ascii="宋体" w:hAnsi="宋体" w:hint="eastAsia"/>
          <w:b/>
          <w:sz w:val="24"/>
        </w:rPr>
        <w:t>广州要玩</w:t>
      </w:r>
      <w:r w:rsidR="007544E8" w:rsidRPr="00720B65">
        <w:rPr>
          <w:rFonts w:ascii="宋体" w:hAnsi="宋体" w:hint="eastAsia"/>
          <w:b/>
          <w:sz w:val="24"/>
        </w:rPr>
        <w:t>娱乐</w:t>
      </w:r>
      <w:r w:rsidR="00980657" w:rsidRPr="00720B65">
        <w:rPr>
          <w:rFonts w:ascii="宋体" w:hAnsi="宋体" w:hint="eastAsia"/>
          <w:b/>
          <w:sz w:val="24"/>
        </w:rPr>
        <w:t>网络技术股份有限公司、无锡要玩娱乐网络技术有限公司与</w:t>
      </w:r>
      <w:r w:rsidR="008C18C8" w:rsidRPr="00720B65">
        <w:rPr>
          <w:rFonts w:ascii="宋体" w:hAnsi="宋体" w:hint="eastAsia"/>
          <w:b/>
          <w:sz w:val="24"/>
        </w:rPr>
        <w:t>深圳市九九互动科技有限公司</w:t>
      </w:r>
      <w:r w:rsidR="00980657" w:rsidRPr="00720B65">
        <w:rPr>
          <w:rFonts w:ascii="宋体" w:hAnsi="宋体" w:hint="eastAsia"/>
          <w:b/>
          <w:sz w:val="24"/>
        </w:rPr>
        <w:t>侵害商标权纠纷案</w:t>
      </w:r>
    </w:p>
    <w:p w14:paraId="2D8C3D81" w14:textId="77777777" w:rsidR="00980657" w:rsidRPr="00720B65" w:rsidRDefault="00980657" w:rsidP="00980657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1、案件当事人</w:t>
      </w:r>
    </w:p>
    <w:p w14:paraId="782045CB" w14:textId="1B82F70A" w:rsidR="00980657" w:rsidRPr="00720B65" w:rsidRDefault="00980657" w:rsidP="00980657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原告：</w:t>
      </w:r>
      <w:r w:rsidR="007544E8" w:rsidRPr="00720B65">
        <w:rPr>
          <w:rFonts w:ascii="宋体" w:hAnsi="宋体" w:hint="eastAsia"/>
          <w:sz w:val="24"/>
        </w:rPr>
        <w:t>广州要玩</w:t>
      </w:r>
      <w:r w:rsidR="00C140D2" w:rsidRPr="00720B65">
        <w:rPr>
          <w:rFonts w:ascii="宋体" w:hAnsi="宋体" w:hint="eastAsia"/>
          <w:sz w:val="24"/>
        </w:rPr>
        <w:t>娱乐</w:t>
      </w:r>
      <w:r w:rsidR="007544E8" w:rsidRPr="00720B65">
        <w:rPr>
          <w:rFonts w:ascii="宋体" w:hAnsi="宋体" w:hint="eastAsia"/>
          <w:sz w:val="24"/>
        </w:rPr>
        <w:t>网络技术股份有限公司、</w:t>
      </w:r>
      <w:r w:rsidRPr="00720B65">
        <w:rPr>
          <w:rFonts w:ascii="宋体" w:hAnsi="宋体" w:hint="eastAsia"/>
          <w:sz w:val="24"/>
        </w:rPr>
        <w:t>无锡要玩娱乐网络技术有限公司</w:t>
      </w:r>
    </w:p>
    <w:p w14:paraId="7FCDFC7F" w14:textId="77777777" w:rsidR="00AE1654" w:rsidRPr="00720B65" w:rsidRDefault="00980657" w:rsidP="00980657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被告：</w:t>
      </w:r>
      <w:r w:rsidR="007544E8" w:rsidRPr="00720B65">
        <w:rPr>
          <w:rFonts w:ascii="宋体" w:hAnsi="宋体" w:hint="eastAsia"/>
          <w:sz w:val="24"/>
        </w:rPr>
        <w:t>深圳市九九互动科技有限公司</w:t>
      </w:r>
    </w:p>
    <w:p w14:paraId="0FE13036" w14:textId="1C5C868E" w:rsidR="00980657" w:rsidRPr="00720B65" w:rsidRDefault="00980657" w:rsidP="00980657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2、案件基本情况</w:t>
      </w:r>
    </w:p>
    <w:p w14:paraId="1E94A6FC" w14:textId="3ABC9A58" w:rsidR="00F1295A" w:rsidRPr="00720B65" w:rsidRDefault="001F6B1D" w:rsidP="00F1295A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364B59">
        <w:rPr>
          <w:rFonts w:ascii="宋体" w:hAnsi="宋体" w:hint="eastAsia"/>
          <w:sz w:val="24"/>
        </w:rPr>
        <w:t>无锡要玩娱乐网络技术有限公司（公司</w:t>
      </w:r>
      <w:r w:rsidR="00F1295A" w:rsidRPr="00364B59">
        <w:rPr>
          <w:rFonts w:ascii="宋体" w:hAnsi="宋体" w:hint="eastAsia"/>
          <w:sz w:val="24"/>
        </w:rPr>
        <w:t>控股子公司</w:t>
      </w:r>
      <w:r w:rsidRPr="00364B59">
        <w:rPr>
          <w:rFonts w:ascii="宋体" w:hAnsi="宋体" w:hint="eastAsia"/>
          <w:sz w:val="24"/>
        </w:rPr>
        <w:t>广州要玩娱乐网络技术股份有限公司的全资子公司</w:t>
      </w:r>
      <w:r w:rsidR="00F1295A" w:rsidRPr="00364B59">
        <w:rPr>
          <w:rFonts w:ascii="宋体" w:hAnsi="宋体" w:hint="eastAsia"/>
          <w:sz w:val="24"/>
        </w:rPr>
        <w:t>，以下简称“无锡要玩”）拥有“全民漂移”的注</w:t>
      </w:r>
      <w:r w:rsidR="00F1295A" w:rsidRPr="00720B65">
        <w:rPr>
          <w:rFonts w:ascii="宋体" w:hAnsi="宋体" w:hint="eastAsia"/>
          <w:sz w:val="24"/>
        </w:rPr>
        <w:t>册商标专用权，广州要玩娱乐网络技术股份有</w:t>
      </w:r>
      <w:r w:rsidR="00ED7F77" w:rsidRPr="00720B65">
        <w:rPr>
          <w:rFonts w:ascii="宋体" w:hAnsi="宋体" w:hint="eastAsia"/>
          <w:sz w:val="24"/>
        </w:rPr>
        <w:t>限公司（公司控股子公司，以下简称“广州要玩”）拥有“全民漂移</w:t>
      </w:r>
      <w:r w:rsidR="00F1295A" w:rsidRPr="00720B65">
        <w:rPr>
          <w:rFonts w:ascii="宋体" w:hAnsi="宋体" w:hint="eastAsia"/>
          <w:sz w:val="24"/>
        </w:rPr>
        <w:t>”注册商标的许可使用权，深圳市九九互动科技有限公司（以下简称“九九科技”）在“腾讯QQ”平台上发行运营一款名为“全民漂移”的游戏。</w:t>
      </w:r>
    </w:p>
    <w:p w14:paraId="4ED7B11F" w14:textId="6967F6B2" w:rsidR="00F1295A" w:rsidRPr="00720B65" w:rsidRDefault="00F1295A" w:rsidP="00F1295A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lastRenderedPageBreak/>
        <w:t>广州要玩、无锡要玩认为前述行为未经授权，严重侵害了其“全民漂移”注册商标的合法权益，故起诉至广东省深圳市中级人民法院，要求九九科技停止侵权，并赔偿广州要玩、无锡要玩经济损失及合理维权支出共计10,000,000.00元。</w:t>
      </w:r>
    </w:p>
    <w:p w14:paraId="4A50031A" w14:textId="77777777" w:rsidR="00980657" w:rsidRPr="00720B65" w:rsidRDefault="00980657" w:rsidP="00980657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3、案件进展</w:t>
      </w:r>
    </w:p>
    <w:p w14:paraId="7A93CEDD" w14:textId="1972713C" w:rsidR="00980657" w:rsidRPr="00720B65" w:rsidRDefault="00980657" w:rsidP="00980657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720B65">
        <w:rPr>
          <w:rFonts w:ascii="宋体" w:hAnsi="宋体" w:cs="宋体" w:hint="eastAsia"/>
          <w:kern w:val="0"/>
          <w:sz w:val="24"/>
        </w:rPr>
        <w:t>广东省</w:t>
      </w:r>
      <w:r w:rsidR="00CB0AD7" w:rsidRPr="00720B65">
        <w:rPr>
          <w:rFonts w:ascii="宋体" w:hAnsi="宋体" w:cs="宋体" w:hint="eastAsia"/>
          <w:kern w:val="0"/>
          <w:sz w:val="24"/>
        </w:rPr>
        <w:t>深圳</w:t>
      </w:r>
      <w:r w:rsidRPr="00720B65">
        <w:rPr>
          <w:rFonts w:ascii="宋体" w:hAnsi="宋体" w:cs="宋体" w:hint="eastAsia"/>
          <w:kern w:val="0"/>
          <w:sz w:val="24"/>
        </w:rPr>
        <w:t>市中级人民法院已受理本案。</w:t>
      </w:r>
    </w:p>
    <w:p w14:paraId="54AE4BCF" w14:textId="77777777" w:rsidR="00C82EED" w:rsidRPr="00720B65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除以上重大诉讼、仲裁案件外，其他诉讼、仲裁的情况详见附件1“其他诉讼、仲裁情况统计表”。</w:t>
      </w:r>
    </w:p>
    <w:p w14:paraId="3D9F2EF9" w14:textId="77777777" w:rsidR="00C82EED" w:rsidRPr="00720B65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 w:rsidRPr="00720B65">
        <w:rPr>
          <w:rFonts w:ascii="宋体" w:hAnsi="宋体" w:hint="eastAsia"/>
          <w:b/>
          <w:sz w:val="24"/>
        </w:rPr>
        <w:t>二、本次公告的诉讼、仲裁对公司本期利润或期后利润等的影响</w:t>
      </w:r>
    </w:p>
    <w:p w14:paraId="1667E6F4" w14:textId="1F5023A7" w:rsidR="003D0125" w:rsidRPr="00720B65" w:rsidRDefault="006B03D4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b/>
          <w:sz w:val="24"/>
        </w:rPr>
      </w:pPr>
      <w:r w:rsidRPr="006B03D4">
        <w:rPr>
          <w:rFonts w:ascii="宋体" w:hAnsi="宋体" w:hint="eastAsia"/>
          <w:sz w:val="24"/>
        </w:rPr>
        <w:t>出于谨慎性考虑，前期公司账面已对合同纠纷案中涉及合同款全部计提损失。本次涉及诉讼（仲裁）事项对公司本期利润或期后利润的影响需视后续判决结果而定。其中对于合同纠纷案件与侵害商标权案件，如判决公司胜诉且后续判决执行到位，对公司账面损益将产生正面影响，影响金额视判决与执行情况而定；如判决公司败诉，对公司账面损益无影响。</w:t>
      </w:r>
      <w:r w:rsidRPr="00453FCE">
        <w:rPr>
          <w:rFonts w:ascii="宋体" w:hAnsi="宋体" w:hint="eastAsia"/>
          <w:sz w:val="24"/>
        </w:rPr>
        <w:t>同时，公司将积极采取各项措施，维护公司及股东的合法权益，并将根据案件进展情况及时履行信息披露义务。</w:t>
      </w:r>
      <w:bookmarkStart w:id="0" w:name="_GoBack"/>
      <w:bookmarkEnd w:id="0"/>
    </w:p>
    <w:p w14:paraId="22CD2D32" w14:textId="77777777" w:rsidR="00C82EED" w:rsidRPr="00720B65" w:rsidRDefault="00C82EED" w:rsidP="003210ED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特此公告。</w:t>
      </w:r>
    </w:p>
    <w:p w14:paraId="344B9A00" w14:textId="77777777" w:rsidR="00C82EED" w:rsidRPr="00720B65" w:rsidRDefault="00C82EED" w:rsidP="003210ED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/>
        <w:jc w:val="right"/>
        <w:rPr>
          <w:rFonts w:ascii="宋体" w:hAnsi="宋体"/>
          <w:sz w:val="24"/>
        </w:rPr>
      </w:pPr>
      <w:r w:rsidRPr="00720B65">
        <w:rPr>
          <w:rFonts w:ascii="宋体" w:hAnsi="宋体" w:hint="eastAsia"/>
          <w:sz w:val="24"/>
        </w:rPr>
        <w:t>大唐电信科技股份有限公司董事会</w:t>
      </w:r>
    </w:p>
    <w:p w14:paraId="535FCCBD" w14:textId="40BBE8C2" w:rsidR="00C82EED" w:rsidRPr="00720B65" w:rsidRDefault="00C82EED" w:rsidP="003210ED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/>
        <w:jc w:val="right"/>
        <w:rPr>
          <w:rFonts w:ascii="宋体" w:hAnsi="宋体"/>
          <w:sz w:val="24"/>
        </w:rPr>
        <w:sectPr w:rsidR="00C82EED" w:rsidRPr="00720B65" w:rsidSect="00E75E92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 w:rsidRPr="00364B59">
        <w:rPr>
          <w:rFonts w:ascii="宋体" w:hAnsi="宋体" w:hint="eastAsia"/>
          <w:sz w:val="24"/>
        </w:rPr>
        <w:t>20</w:t>
      </w:r>
      <w:r w:rsidR="00BA20A2" w:rsidRPr="00364B59">
        <w:rPr>
          <w:rFonts w:ascii="宋体" w:hAnsi="宋体" w:hint="eastAsia"/>
          <w:sz w:val="24"/>
        </w:rPr>
        <w:t>21</w:t>
      </w:r>
      <w:r w:rsidRPr="00364B59">
        <w:rPr>
          <w:rFonts w:ascii="宋体" w:hAnsi="宋体" w:hint="eastAsia"/>
          <w:sz w:val="24"/>
        </w:rPr>
        <w:t>年</w:t>
      </w:r>
      <w:r w:rsidR="002A6DF1" w:rsidRPr="00364B59">
        <w:rPr>
          <w:rFonts w:ascii="宋体" w:hAnsi="宋体" w:hint="eastAsia"/>
          <w:sz w:val="24"/>
        </w:rPr>
        <w:t>4</w:t>
      </w:r>
      <w:r w:rsidRPr="00364B59">
        <w:rPr>
          <w:rFonts w:ascii="宋体" w:hAnsi="宋体" w:hint="eastAsia"/>
          <w:sz w:val="24"/>
        </w:rPr>
        <w:t>月</w:t>
      </w:r>
      <w:r w:rsidR="002A6DF1" w:rsidRPr="00364B59">
        <w:rPr>
          <w:rFonts w:ascii="宋体" w:hAnsi="宋体" w:hint="eastAsia"/>
          <w:sz w:val="24"/>
        </w:rPr>
        <w:t>1</w:t>
      </w:r>
      <w:r w:rsidRPr="00364B59">
        <w:rPr>
          <w:rFonts w:ascii="宋体" w:hAnsi="宋体" w:hint="eastAsia"/>
          <w:sz w:val="24"/>
        </w:rPr>
        <w:t>日</w:t>
      </w:r>
    </w:p>
    <w:p w14:paraId="089521CA" w14:textId="77777777" w:rsidR="00FB6D27" w:rsidRDefault="00673931" w:rsidP="008B24D2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/>
        <w:rPr>
          <w:rFonts w:ascii="宋体" w:hAnsi="宋体"/>
          <w:sz w:val="24"/>
        </w:rPr>
      </w:pPr>
      <w:r w:rsidRPr="00720B65">
        <w:rPr>
          <w:rFonts w:hint="eastAsia"/>
          <w:sz w:val="24"/>
        </w:rPr>
        <w:lastRenderedPageBreak/>
        <w:t>附件</w:t>
      </w:r>
      <w:r w:rsidRPr="00720B65">
        <w:rPr>
          <w:rFonts w:hint="eastAsia"/>
          <w:sz w:val="24"/>
        </w:rPr>
        <w:t>1</w:t>
      </w:r>
      <w:r w:rsidRPr="00720B65">
        <w:rPr>
          <w:rFonts w:hint="eastAsia"/>
          <w:sz w:val="24"/>
        </w:rPr>
        <w:t>：</w:t>
      </w:r>
      <w:r w:rsidRPr="00720B65">
        <w:rPr>
          <w:rFonts w:ascii="宋体" w:hAnsi="宋体" w:hint="eastAsia"/>
          <w:sz w:val="24"/>
        </w:rPr>
        <w:t>其他诉讼、仲裁情况统计表</w:t>
      </w:r>
    </w:p>
    <w:p w14:paraId="793F4A5E" w14:textId="5C3E0571" w:rsidR="00673931" w:rsidRPr="000233AD" w:rsidRDefault="00673931" w:rsidP="008B24D2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5029F4">
        <w:rPr>
          <w:rFonts w:ascii="宋体" w:hAnsi="宋体" w:hint="eastAsia"/>
          <w:sz w:val="24"/>
        </w:rPr>
        <w:t>其他诉讼、仲裁案件共计</w:t>
      </w:r>
      <w:r w:rsidR="00A448B8" w:rsidRPr="005029F4">
        <w:rPr>
          <w:rFonts w:ascii="宋体" w:hAnsi="宋体" w:hint="eastAsia"/>
          <w:sz w:val="24"/>
        </w:rPr>
        <w:t>3</w:t>
      </w:r>
      <w:r w:rsidRPr="005029F4">
        <w:rPr>
          <w:rFonts w:ascii="宋体" w:hAnsi="宋体" w:hint="eastAsia"/>
          <w:sz w:val="24"/>
        </w:rPr>
        <w:t>起，诉讼金额合计</w:t>
      </w:r>
      <w:r w:rsidR="00F850C0" w:rsidRPr="005029F4">
        <w:rPr>
          <w:rFonts w:ascii="宋体" w:hAnsi="宋体" w:hint="eastAsia"/>
          <w:sz w:val="24"/>
        </w:rPr>
        <w:t>3,567,714.00</w:t>
      </w:r>
      <w:r w:rsidR="000A797F" w:rsidRPr="005029F4">
        <w:rPr>
          <w:rFonts w:ascii="宋体" w:hAnsi="宋体" w:hint="eastAsia"/>
          <w:sz w:val="24"/>
        </w:rPr>
        <w:t>元</w:t>
      </w:r>
      <w:r w:rsidRPr="005029F4">
        <w:rPr>
          <w:rFonts w:ascii="宋体" w:hAnsi="宋体" w:hint="eastAsia"/>
          <w:sz w:val="24"/>
        </w:rPr>
        <w:t>。其中，我司起诉</w:t>
      </w:r>
      <w:r w:rsidR="00F850C0" w:rsidRPr="005029F4">
        <w:rPr>
          <w:rFonts w:ascii="宋体" w:hAnsi="宋体" w:hint="eastAsia"/>
          <w:sz w:val="24"/>
        </w:rPr>
        <w:t>2</w:t>
      </w:r>
      <w:r w:rsidRPr="005029F4">
        <w:rPr>
          <w:rFonts w:ascii="宋体" w:hAnsi="宋体" w:hint="eastAsia"/>
          <w:sz w:val="24"/>
        </w:rPr>
        <w:t>起，诉讼金额合计</w:t>
      </w:r>
      <w:r w:rsidR="00F850C0" w:rsidRPr="005029F4">
        <w:rPr>
          <w:rFonts w:ascii="宋体" w:hAnsi="宋体" w:hint="eastAsia"/>
          <w:sz w:val="24"/>
        </w:rPr>
        <w:t>3,530,000.00</w:t>
      </w:r>
      <w:r w:rsidRPr="005029F4">
        <w:rPr>
          <w:rFonts w:ascii="宋体" w:hAnsi="宋体" w:hint="eastAsia"/>
          <w:sz w:val="24"/>
        </w:rPr>
        <w:t>元；被诉</w:t>
      </w:r>
      <w:r w:rsidR="00F850C0" w:rsidRPr="005029F4">
        <w:rPr>
          <w:rFonts w:ascii="宋体" w:hAnsi="宋体" w:hint="eastAsia"/>
          <w:sz w:val="24"/>
        </w:rPr>
        <w:t>1</w:t>
      </w:r>
      <w:r w:rsidR="00632C89" w:rsidRPr="005029F4">
        <w:rPr>
          <w:rFonts w:ascii="宋体" w:hAnsi="宋体" w:hint="eastAsia"/>
          <w:sz w:val="24"/>
        </w:rPr>
        <w:t>起，诉讼金额</w:t>
      </w:r>
      <w:r w:rsidR="00F850C0" w:rsidRPr="005029F4">
        <w:rPr>
          <w:rFonts w:ascii="宋体" w:hAnsi="宋体" w:hint="eastAsia"/>
          <w:sz w:val="24"/>
        </w:rPr>
        <w:t>37,714.00</w:t>
      </w:r>
      <w:r w:rsidRPr="005029F4">
        <w:rPr>
          <w:rFonts w:ascii="宋体" w:hAnsi="宋体" w:hint="eastAsia"/>
          <w:sz w:val="24"/>
        </w:rPr>
        <w:t>元；</w:t>
      </w:r>
      <w:r w:rsidR="005646C2" w:rsidRPr="005029F4">
        <w:rPr>
          <w:rFonts w:ascii="宋体" w:hAnsi="宋体" w:hint="eastAsia"/>
          <w:sz w:val="24"/>
        </w:rPr>
        <w:t>侵权纠纷2起，诉讼金额合计3,530,000.00元；</w:t>
      </w:r>
      <w:r w:rsidRPr="005029F4">
        <w:rPr>
          <w:rFonts w:ascii="宋体" w:hAnsi="宋体" w:hint="eastAsia"/>
          <w:sz w:val="24"/>
        </w:rPr>
        <w:t>劳动人事争议</w:t>
      </w:r>
      <w:r w:rsidR="00F850C0" w:rsidRPr="005029F4">
        <w:rPr>
          <w:rFonts w:ascii="宋体" w:hAnsi="宋体" w:hint="eastAsia"/>
          <w:sz w:val="24"/>
        </w:rPr>
        <w:t>1</w:t>
      </w:r>
      <w:r w:rsidR="00632C89" w:rsidRPr="005029F4">
        <w:rPr>
          <w:rFonts w:ascii="宋体" w:hAnsi="宋体" w:hint="eastAsia"/>
          <w:sz w:val="24"/>
        </w:rPr>
        <w:t>起，诉讼金额</w:t>
      </w:r>
      <w:r w:rsidR="00F850C0" w:rsidRPr="005029F4">
        <w:rPr>
          <w:rFonts w:ascii="宋体" w:hAnsi="宋体" w:hint="eastAsia"/>
          <w:sz w:val="24"/>
        </w:rPr>
        <w:t>37,714.00</w:t>
      </w:r>
      <w:r w:rsidR="001E5733" w:rsidRPr="005029F4">
        <w:rPr>
          <w:rFonts w:ascii="宋体" w:hAnsi="宋体" w:hint="eastAsia"/>
          <w:sz w:val="24"/>
        </w:rPr>
        <w:t>元</w:t>
      </w:r>
      <w:r w:rsidRPr="005029F4">
        <w:rPr>
          <w:rFonts w:ascii="宋体" w:hAnsi="宋体" w:hint="eastAsia"/>
          <w:sz w:val="24"/>
        </w:rPr>
        <w:t>。</w:t>
      </w:r>
    </w:p>
    <w:tbl>
      <w:tblPr>
        <w:tblStyle w:val="1"/>
        <w:tblW w:w="10627" w:type="dxa"/>
        <w:jc w:val="center"/>
        <w:tblLook w:val="04A0" w:firstRow="1" w:lastRow="0" w:firstColumn="1" w:lastColumn="0" w:noHBand="0" w:noVBand="1"/>
      </w:tblPr>
      <w:tblGrid>
        <w:gridCol w:w="540"/>
        <w:gridCol w:w="1608"/>
        <w:gridCol w:w="2412"/>
        <w:gridCol w:w="1416"/>
        <w:gridCol w:w="1776"/>
        <w:gridCol w:w="2875"/>
      </w:tblGrid>
      <w:tr w:rsidR="00673931" w:rsidRPr="00720B65" w14:paraId="63FD8440" w14:textId="77777777" w:rsidTr="00052966">
        <w:trPr>
          <w:trHeight w:val="450"/>
          <w:jc w:val="center"/>
        </w:trPr>
        <w:tc>
          <w:tcPr>
            <w:tcW w:w="540" w:type="dxa"/>
            <w:noWrap/>
            <w:vAlign w:val="center"/>
            <w:hideMark/>
          </w:tcPr>
          <w:p w14:paraId="0C14F13C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08" w:type="dxa"/>
            <w:vAlign w:val="center"/>
            <w:hideMark/>
          </w:tcPr>
          <w:p w14:paraId="1A7752A8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起诉(申请)方</w:t>
            </w:r>
          </w:p>
        </w:tc>
        <w:tc>
          <w:tcPr>
            <w:tcW w:w="2412" w:type="dxa"/>
            <w:vAlign w:val="center"/>
            <w:hideMark/>
          </w:tcPr>
          <w:p w14:paraId="6EAAB1EC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应诉（被申请）方</w:t>
            </w:r>
          </w:p>
        </w:tc>
        <w:tc>
          <w:tcPr>
            <w:tcW w:w="1416" w:type="dxa"/>
            <w:vAlign w:val="center"/>
            <w:hideMark/>
          </w:tcPr>
          <w:p w14:paraId="2578A219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诉讼仲裁类型</w:t>
            </w:r>
          </w:p>
        </w:tc>
        <w:tc>
          <w:tcPr>
            <w:tcW w:w="1776" w:type="dxa"/>
            <w:vAlign w:val="center"/>
            <w:hideMark/>
          </w:tcPr>
          <w:p w14:paraId="1FEF5A32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诉讼(仲裁)涉及金额（元）</w:t>
            </w:r>
          </w:p>
        </w:tc>
        <w:tc>
          <w:tcPr>
            <w:tcW w:w="2875" w:type="dxa"/>
            <w:vAlign w:val="center"/>
            <w:hideMark/>
          </w:tcPr>
          <w:p w14:paraId="3C640416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诉讼(仲裁)进展情况</w:t>
            </w:r>
          </w:p>
        </w:tc>
      </w:tr>
      <w:tr w:rsidR="008410B3" w:rsidRPr="00720B65" w14:paraId="545D46C9" w14:textId="77777777" w:rsidTr="00BD204E">
        <w:trPr>
          <w:trHeight w:val="1538"/>
          <w:jc w:val="center"/>
        </w:trPr>
        <w:tc>
          <w:tcPr>
            <w:tcW w:w="540" w:type="dxa"/>
            <w:noWrap/>
            <w:vAlign w:val="center"/>
            <w:hideMark/>
          </w:tcPr>
          <w:p w14:paraId="0FC7774D" w14:textId="77777777" w:rsidR="008410B3" w:rsidRPr="00720B65" w:rsidRDefault="008410B3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14:paraId="72387599" w14:textId="3A1DE277" w:rsidR="008410B3" w:rsidRPr="00720B65" w:rsidRDefault="008410B3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广州要玩娱乐网络技术股份有限公司</w:t>
            </w:r>
          </w:p>
        </w:tc>
        <w:tc>
          <w:tcPr>
            <w:tcW w:w="2412" w:type="dxa"/>
          </w:tcPr>
          <w:p w14:paraId="7B046A5C" w14:textId="543D152A" w:rsidR="008410B3" w:rsidRPr="00720B65" w:rsidRDefault="008410B3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广州逍乐网络科技有限公司、上海娱冠网络科技有限公司广州分公司、上海娱冠网络科技有限公司、珠海市魅族通讯设备有限公司</w:t>
            </w:r>
          </w:p>
        </w:tc>
        <w:tc>
          <w:tcPr>
            <w:tcW w:w="1416" w:type="dxa"/>
            <w:vAlign w:val="center"/>
          </w:tcPr>
          <w:p w14:paraId="73714E52" w14:textId="17161A97" w:rsidR="008410B3" w:rsidRPr="00720B65" w:rsidRDefault="008410B3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侵害商标权纠纷</w:t>
            </w:r>
          </w:p>
        </w:tc>
        <w:tc>
          <w:tcPr>
            <w:tcW w:w="1776" w:type="dxa"/>
            <w:vAlign w:val="center"/>
          </w:tcPr>
          <w:p w14:paraId="5CD68637" w14:textId="79009532" w:rsidR="008410B3" w:rsidRPr="00720B65" w:rsidRDefault="008410B3" w:rsidP="008410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500,000.00</w:t>
            </w:r>
          </w:p>
        </w:tc>
        <w:tc>
          <w:tcPr>
            <w:tcW w:w="2875" w:type="dxa"/>
            <w:vAlign w:val="center"/>
          </w:tcPr>
          <w:p w14:paraId="2CE7D183" w14:textId="7D623BC2" w:rsidR="008410B3" w:rsidRPr="00720B65" w:rsidRDefault="00AA00C2" w:rsidP="0088679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广东省</w:t>
            </w:r>
            <w:r w:rsidR="008410B3" w:rsidRPr="00720B65">
              <w:rPr>
                <w:rFonts w:asciiTheme="minorEastAsia" w:hAnsiTheme="minorEastAsia" w:hint="eastAsia"/>
                <w:sz w:val="24"/>
                <w:szCs w:val="24"/>
              </w:rPr>
              <w:t>广州市天河区人民法院已受理本案，尚未开庭。</w:t>
            </w:r>
          </w:p>
        </w:tc>
      </w:tr>
      <w:tr w:rsidR="00BA53D7" w:rsidRPr="00720B65" w14:paraId="475565F5" w14:textId="77777777" w:rsidTr="00897738">
        <w:trPr>
          <w:trHeight w:val="1190"/>
          <w:jc w:val="center"/>
        </w:trPr>
        <w:tc>
          <w:tcPr>
            <w:tcW w:w="540" w:type="dxa"/>
            <w:noWrap/>
            <w:vAlign w:val="center"/>
          </w:tcPr>
          <w:p w14:paraId="19716FB4" w14:textId="77777777" w:rsidR="00BA53D7" w:rsidRPr="00720B65" w:rsidRDefault="00BA53D7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14:paraId="2FD70856" w14:textId="74C65106" w:rsidR="00BA53D7" w:rsidRPr="00720B65" w:rsidRDefault="00B5166E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广州要玩娱乐网络技术股份有限公司</w:t>
            </w:r>
          </w:p>
        </w:tc>
        <w:tc>
          <w:tcPr>
            <w:tcW w:w="2412" w:type="dxa"/>
          </w:tcPr>
          <w:p w14:paraId="67678AB4" w14:textId="0A9178B6" w:rsidR="00BA53D7" w:rsidRPr="00720B65" w:rsidRDefault="00B5166E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霍尔果斯不亦乐乎文化传媒有限公司、海南苍羽网络科技有限公司、上海</w:t>
            </w:r>
            <w:proofErr w:type="gramStart"/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益世界</w:t>
            </w:r>
            <w:proofErr w:type="gramEnd"/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信息技术集团有限公司广州分公司、上海</w:t>
            </w:r>
            <w:proofErr w:type="gramStart"/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益世界</w:t>
            </w:r>
            <w:proofErr w:type="gramEnd"/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信息技术集团有限公司</w:t>
            </w:r>
          </w:p>
        </w:tc>
        <w:tc>
          <w:tcPr>
            <w:tcW w:w="1416" w:type="dxa"/>
            <w:vAlign w:val="center"/>
          </w:tcPr>
          <w:p w14:paraId="0A4115D4" w14:textId="615CF572" w:rsidR="00BA53D7" w:rsidRPr="00720B65" w:rsidRDefault="00AA00C2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侵害商标权纠纷</w:t>
            </w:r>
          </w:p>
        </w:tc>
        <w:tc>
          <w:tcPr>
            <w:tcW w:w="1776" w:type="dxa"/>
            <w:vAlign w:val="center"/>
          </w:tcPr>
          <w:p w14:paraId="7DEF11D8" w14:textId="1752206C" w:rsidR="00BA53D7" w:rsidRPr="00720B65" w:rsidRDefault="00AA00C2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/>
                <w:sz w:val="24"/>
                <w:szCs w:val="24"/>
              </w:rPr>
              <w:t>3,030,000.00</w:t>
            </w:r>
          </w:p>
        </w:tc>
        <w:tc>
          <w:tcPr>
            <w:tcW w:w="2875" w:type="dxa"/>
            <w:vAlign w:val="center"/>
          </w:tcPr>
          <w:p w14:paraId="578C95A3" w14:textId="49F254F4" w:rsidR="00BA53D7" w:rsidRPr="00720B65" w:rsidRDefault="00AA00C2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广东省广州市天河区人民法院已受理本案，尚未开庭。</w:t>
            </w:r>
          </w:p>
        </w:tc>
      </w:tr>
      <w:tr w:rsidR="007961F9" w:rsidRPr="00720B65" w14:paraId="24331311" w14:textId="77777777" w:rsidTr="00052966">
        <w:trPr>
          <w:trHeight w:val="1538"/>
          <w:jc w:val="center"/>
        </w:trPr>
        <w:tc>
          <w:tcPr>
            <w:tcW w:w="540" w:type="dxa"/>
            <w:noWrap/>
            <w:vAlign w:val="center"/>
          </w:tcPr>
          <w:p w14:paraId="3663A5DB" w14:textId="4D3FA1B1" w:rsidR="007961F9" w:rsidRPr="00720B65" w:rsidRDefault="00F850C0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608" w:type="dxa"/>
            <w:vAlign w:val="center"/>
          </w:tcPr>
          <w:p w14:paraId="27DEA0D2" w14:textId="0EC4CEBC" w:rsidR="007961F9" w:rsidRPr="00720B65" w:rsidRDefault="00AA00C2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陈永会</w:t>
            </w:r>
            <w:proofErr w:type="gramEnd"/>
          </w:p>
        </w:tc>
        <w:tc>
          <w:tcPr>
            <w:tcW w:w="2412" w:type="dxa"/>
            <w:vAlign w:val="center"/>
          </w:tcPr>
          <w:p w14:paraId="22CC5F19" w14:textId="3AE95CC9" w:rsidR="007961F9" w:rsidRPr="00720B65" w:rsidRDefault="007961F9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公司下属子企业</w:t>
            </w:r>
          </w:p>
        </w:tc>
        <w:tc>
          <w:tcPr>
            <w:tcW w:w="1416" w:type="dxa"/>
            <w:vAlign w:val="center"/>
          </w:tcPr>
          <w:p w14:paraId="15690E83" w14:textId="2F3BC3EF" w:rsidR="007961F9" w:rsidRPr="00720B65" w:rsidRDefault="007961F9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劳动</w:t>
            </w:r>
            <w:r w:rsidR="00AA00C2" w:rsidRPr="00720B65">
              <w:rPr>
                <w:rFonts w:asciiTheme="minorEastAsia" w:hAnsiTheme="minorEastAsia" w:hint="eastAsia"/>
                <w:sz w:val="24"/>
                <w:szCs w:val="24"/>
              </w:rPr>
              <w:t>人事</w:t>
            </w: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争议</w:t>
            </w:r>
          </w:p>
        </w:tc>
        <w:tc>
          <w:tcPr>
            <w:tcW w:w="1776" w:type="dxa"/>
            <w:vAlign w:val="center"/>
          </w:tcPr>
          <w:p w14:paraId="7A5E758D" w14:textId="1807016A" w:rsidR="007961F9" w:rsidRPr="00720B65" w:rsidRDefault="00AA00C2" w:rsidP="00AA00C2">
            <w:pPr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37,714.00 </w:t>
            </w:r>
          </w:p>
        </w:tc>
        <w:tc>
          <w:tcPr>
            <w:tcW w:w="2875" w:type="dxa"/>
            <w:vAlign w:val="center"/>
          </w:tcPr>
          <w:p w14:paraId="14D0AABF" w14:textId="7B3D353C" w:rsidR="007961F9" w:rsidRPr="00720B65" w:rsidRDefault="00BE6D3E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案件</w:t>
            </w:r>
            <w:r w:rsidR="007961F9" w:rsidRPr="00720B65">
              <w:rPr>
                <w:rFonts w:asciiTheme="minorEastAsia" w:hAnsiTheme="minorEastAsia" w:hint="eastAsia"/>
                <w:sz w:val="24"/>
                <w:szCs w:val="24"/>
              </w:rPr>
              <w:t>正在劳动争议仲裁委员会</w:t>
            </w:r>
            <w:r w:rsidR="00254159" w:rsidRPr="00720B65">
              <w:rPr>
                <w:rFonts w:asciiTheme="minorEastAsia" w:hAnsiTheme="minorEastAsia" w:hint="eastAsia"/>
                <w:sz w:val="24"/>
                <w:szCs w:val="24"/>
              </w:rPr>
              <w:t>的</w:t>
            </w:r>
            <w:r w:rsidR="007961F9" w:rsidRPr="00720B65">
              <w:rPr>
                <w:rFonts w:asciiTheme="minorEastAsia" w:hAnsiTheme="minorEastAsia" w:hint="eastAsia"/>
                <w:sz w:val="24"/>
                <w:szCs w:val="24"/>
              </w:rPr>
              <w:t>审理中。</w:t>
            </w:r>
          </w:p>
        </w:tc>
      </w:tr>
      <w:tr w:rsidR="00673931" w:rsidRPr="00B5166E" w14:paraId="1401ACDB" w14:textId="77777777" w:rsidTr="00052966">
        <w:trPr>
          <w:trHeight w:val="270"/>
          <w:jc w:val="center"/>
        </w:trPr>
        <w:tc>
          <w:tcPr>
            <w:tcW w:w="540" w:type="dxa"/>
            <w:noWrap/>
            <w:vAlign w:val="center"/>
            <w:hideMark/>
          </w:tcPr>
          <w:p w14:paraId="27596B12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合计</w:t>
            </w:r>
          </w:p>
        </w:tc>
        <w:tc>
          <w:tcPr>
            <w:tcW w:w="1608" w:type="dxa"/>
            <w:noWrap/>
            <w:vAlign w:val="center"/>
            <w:hideMark/>
          </w:tcPr>
          <w:p w14:paraId="2C6D5F3E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2" w:type="dxa"/>
            <w:noWrap/>
            <w:vAlign w:val="center"/>
            <w:hideMark/>
          </w:tcPr>
          <w:p w14:paraId="7AEB8EDC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9D476BF" w14:textId="77777777" w:rsidR="00673931" w:rsidRPr="00720B65" w:rsidRDefault="00673931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  <w:hideMark/>
          </w:tcPr>
          <w:p w14:paraId="26DC5BB9" w14:textId="3C130132" w:rsidR="00673931" w:rsidRPr="00B5166E" w:rsidRDefault="00F850C0" w:rsidP="00F850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0B65">
              <w:rPr>
                <w:rFonts w:asciiTheme="minorEastAsia" w:hAnsiTheme="minorEastAsia" w:hint="eastAsia"/>
                <w:sz w:val="24"/>
                <w:szCs w:val="24"/>
              </w:rPr>
              <w:t>3,567,714.00</w:t>
            </w:r>
          </w:p>
        </w:tc>
        <w:tc>
          <w:tcPr>
            <w:tcW w:w="2875" w:type="dxa"/>
            <w:vAlign w:val="center"/>
            <w:hideMark/>
          </w:tcPr>
          <w:p w14:paraId="6EB795FB" w14:textId="77777777" w:rsidR="00673931" w:rsidRPr="00B5166E" w:rsidRDefault="00673931" w:rsidP="0005296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1F510BFA" w14:textId="77777777" w:rsidR="00673931" w:rsidRDefault="00673931" w:rsidP="00673931"/>
    <w:p w14:paraId="03453510" w14:textId="77777777" w:rsidR="00B73FEE" w:rsidRPr="00B73FEE" w:rsidRDefault="00B73FEE"/>
    <w:sectPr w:rsidR="00B73FEE" w:rsidRPr="00B73FEE" w:rsidSect="00AF644B"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387C2C" w16cex:dateUtc="2020-04-08T08:37:00Z"/>
  <w16cex:commentExtensible w16cex:durableId="22387C40" w16cex:dateUtc="2020-04-08T08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1B5CBC5" w16cid:durableId="22387C2C"/>
  <w16cid:commentId w16cid:paraId="3A0D4692" w16cid:durableId="22387C4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95BE1F" w14:textId="77777777" w:rsidR="007825EA" w:rsidRDefault="007825EA" w:rsidP="00B73FEE">
      <w:r>
        <w:separator/>
      </w:r>
    </w:p>
  </w:endnote>
  <w:endnote w:type="continuationSeparator" w:id="0">
    <w:p w14:paraId="3268F044" w14:textId="77777777" w:rsidR="007825EA" w:rsidRDefault="007825EA" w:rsidP="00B73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B74D8" w14:textId="77777777" w:rsidR="00C82EED" w:rsidRDefault="00C82EED" w:rsidP="00E75E92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494A05" w14:textId="77777777" w:rsidR="007825EA" w:rsidRDefault="007825EA" w:rsidP="00B73FEE">
      <w:r>
        <w:separator/>
      </w:r>
    </w:p>
  </w:footnote>
  <w:footnote w:type="continuationSeparator" w:id="0">
    <w:p w14:paraId="60E33144" w14:textId="77777777" w:rsidR="007825EA" w:rsidRDefault="007825EA" w:rsidP="00B73F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24ACCA"/>
    <w:multiLevelType w:val="singleLevel"/>
    <w:tmpl w:val="8924ACC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FB1DCA"/>
    <w:multiLevelType w:val="hybridMultilevel"/>
    <w:tmpl w:val="2604E442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zhangjinb      张瑾（大唐电信／总部职能／董事会办公室／信息披露部）">
    <w15:presenceInfo w15:providerId="AD" w15:userId="S-1-5-21-1292428093-1965331169-839522115-242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51A"/>
    <w:rsid w:val="00004059"/>
    <w:rsid w:val="000123C1"/>
    <w:rsid w:val="000148D4"/>
    <w:rsid w:val="00021B0B"/>
    <w:rsid w:val="000233AD"/>
    <w:rsid w:val="00043BF1"/>
    <w:rsid w:val="00052966"/>
    <w:rsid w:val="00056D15"/>
    <w:rsid w:val="00086A56"/>
    <w:rsid w:val="0008781C"/>
    <w:rsid w:val="000A1D24"/>
    <w:rsid w:val="000A797F"/>
    <w:rsid w:val="000C090C"/>
    <w:rsid w:val="000C46D7"/>
    <w:rsid w:val="000D0C85"/>
    <w:rsid w:val="000E506B"/>
    <w:rsid w:val="000E7310"/>
    <w:rsid w:val="000E73BE"/>
    <w:rsid w:val="000F4E7A"/>
    <w:rsid w:val="0014684A"/>
    <w:rsid w:val="00146E76"/>
    <w:rsid w:val="00162FAD"/>
    <w:rsid w:val="0016463F"/>
    <w:rsid w:val="0017147C"/>
    <w:rsid w:val="0017792D"/>
    <w:rsid w:val="0018110D"/>
    <w:rsid w:val="001A34B3"/>
    <w:rsid w:val="001A4D1F"/>
    <w:rsid w:val="001B628B"/>
    <w:rsid w:val="001C76A7"/>
    <w:rsid w:val="001E0EEF"/>
    <w:rsid w:val="001E5733"/>
    <w:rsid w:val="001F4E69"/>
    <w:rsid w:val="001F6B1D"/>
    <w:rsid w:val="002003DD"/>
    <w:rsid w:val="002168E1"/>
    <w:rsid w:val="00233FA0"/>
    <w:rsid w:val="00254159"/>
    <w:rsid w:val="00257FD0"/>
    <w:rsid w:val="00262ECC"/>
    <w:rsid w:val="00274475"/>
    <w:rsid w:val="002A6DF1"/>
    <w:rsid w:val="002C0892"/>
    <w:rsid w:val="002F55BC"/>
    <w:rsid w:val="002F7E85"/>
    <w:rsid w:val="003114F8"/>
    <w:rsid w:val="00317891"/>
    <w:rsid w:val="003210ED"/>
    <w:rsid w:val="00336E01"/>
    <w:rsid w:val="003634F2"/>
    <w:rsid w:val="00364B59"/>
    <w:rsid w:val="00365ADA"/>
    <w:rsid w:val="00377A0D"/>
    <w:rsid w:val="00380F20"/>
    <w:rsid w:val="003977DB"/>
    <w:rsid w:val="003A150B"/>
    <w:rsid w:val="003C2694"/>
    <w:rsid w:val="003D0125"/>
    <w:rsid w:val="00406F5D"/>
    <w:rsid w:val="004254EE"/>
    <w:rsid w:val="00431C29"/>
    <w:rsid w:val="00447D15"/>
    <w:rsid w:val="00454E84"/>
    <w:rsid w:val="004602A9"/>
    <w:rsid w:val="00460534"/>
    <w:rsid w:val="00460C3F"/>
    <w:rsid w:val="004728B1"/>
    <w:rsid w:val="00480AEB"/>
    <w:rsid w:val="004977FE"/>
    <w:rsid w:val="004A1CDD"/>
    <w:rsid w:val="004B537B"/>
    <w:rsid w:val="004C12E4"/>
    <w:rsid w:val="004C203A"/>
    <w:rsid w:val="004C4E9A"/>
    <w:rsid w:val="004C7034"/>
    <w:rsid w:val="004D3DB3"/>
    <w:rsid w:val="004E58DE"/>
    <w:rsid w:val="004E5AD0"/>
    <w:rsid w:val="004F0E81"/>
    <w:rsid w:val="004F33F1"/>
    <w:rsid w:val="004F7745"/>
    <w:rsid w:val="005029F4"/>
    <w:rsid w:val="005165CD"/>
    <w:rsid w:val="00520E59"/>
    <w:rsid w:val="005211E1"/>
    <w:rsid w:val="005236EF"/>
    <w:rsid w:val="00527A0A"/>
    <w:rsid w:val="0054615D"/>
    <w:rsid w:val="00563492"/>
    <w:rsid w:val="005646C2"/>
    <w:rsid w:val="00567F84"/>
    <w:rsid w:val="005824A2"/>
    <w:rsid w:val="00585556"/>
    <w:rsid w:val="005A4500"/>
    <w:rsid w:val="005B1161"/>
    <w:rsid w:val="005E36F9"/>
    <w:rsid w:val="005F7611"/>
    <w:rsid w:val="00610494"/>
    <w:rsid w:val="00613C4B"/>
    <w:rsid w:val="00632C89"/>
    <w:rsid w:val="00634252"/>
    <w:rsid w:val="00665D05"/>
    <w:rsid w:val="00673931"/>
    <w:rsid w:val="00674625"/>
    <w:rsid w:val="00684635"/>
    <w:rsid w:val="0068620E"/>
    <w:rsid w:val="006871EA"/>
    <w:rsid w:val="00697EE2"/>
    <w:rsid w:val="006B03D4"/>
    <w:rsid w:val="006B350E"/>
    <w:rsid w:val="006B36D9"/>
    <w:rsid w:val="006C6CCB"/>
    <w:rsid w:val="006E2A8E"/>
    <w:rsid w:val="006F1234"/>
    <w:rsid w:val="006F202E"/>
    <w:rsid w:val="006F3642"/>
    <w:rsid w:val="00706492"/>
    <w:rsid w:val="0070691B"/>
    <w:rsid w:val="0071425A"/>
    <w:rsid w:val="007158DE"/>
    <w:rsid w:val="007163E5"/>
    <w:rsid w:val="00720B65"/>
    <w:rsid w:val="00736C92"/>
    <w:rsid w:val="007427B7"/>
    <w:rsid w:val="00745555"/>
    <w:rsid w:val="00753CA3"/>
    <w:rsid w:val="007544E8"/>
    <w:rsid w:val="0077322C"/>
    <w:rsid w:val="00773998"/>
    <w:rsid w:val="007825EA"/>
    <w:rsid w:val="0078352C"/>
    <w:rsid w:val="00787EDB"/>
    <w:rsid w:val="00792CD5"/>
    <w:rsid w:val="007961F9"/>
    <w:rsid w:val="007B3002"/>
    <w:rsid w:val="007C497D"/>
    <w:rsid w:val="007D49A5"/>
    <w:rsid w:val="007D7E9A"/>
    <w:rsid w:val="007E2F1E"/>
    <w:rsid w:val="00822272"/>
    <w:rsid w:val="008327D1"/>
    <w:rsid w:val="0083671F"/>
    <w:rsid w:val="008410B3"/>
    <w:rsid w:val="008417AD"/>
    <w:rsid w:val="0084433A"/>
    <w:rsid w:val="00851D53"/>
    <w:rsid w:val="00861A3A"/>
    <w:rsid w:val="0087332F"/>
    <w:rsid w:val="008821E2"/>
    <w:rsid w:val="0088424E"/>
    <w:rsid w:val="00886790"/>
    <w:rsid w:val="00890C6C"/>
    <w:rsid w:val="008B24D2"/>
    <w:rsid w:val="008C18C8"/>
    <w:rsid w:val="008C21F9"/>
    <w:rsid w:val="008C5D4E"/>
    <w:rsid w:val="008D3FF7"/>
    <w:rsid w:val="008F4C0A"/>
    <w:rsid w:val="00901D26"/>
    <w:rsid w:val="00910F04"/>
    <w:rsid w:val="00911A24"/>
    <w:rsid w:val="00912901"/>
    <w:rsid w:val="009152EF"/>
    <w:rsid w:val="009365BD"/>
    <w:rsid w:val="0094466C"/>
    <w:rsid w:val="009458B3"/>
    <w:rsid w:val="009461AC"/>
    <w:rsid w:val="009462AF"/>
    <w:rsid w:val="0096762B"/>
    <w:rsid w:val="009703B4"/>
    <w:rsid w:val="0097235B"/>
    <w:rsid w:val="00977EB9"/>
    <w:rsid w:val="00980657"/>
    <w:rsid w:val="009811A1"/>
    <w:rsid w:val="00993580"/>
    <w:rsid w:val="009B0939"/>
    <w:rsid w:val="009B2F14"/>
    <w:rsid w:val="009B36CA"/>
    <w:rsid w:val="009C0843"/>
    <w:rsid w:val="009D0C76"/>
    <w:rsid w:val="009E72C4"/>
    <w:rsid w:val="009F32C3"/>
    <w:rsid w:val="00A02B43"/>
    <w:rsid w:val="00A15E41"/>
    <w:rsid w:val="00A30560"/>
    <w:rsid w:val="00A35708"/>
    <w:rsid w:val="00A37186"/>
    <w:rsid w:val="00A412F9"/>
    <w:rsid w:val="00A448B8"/>
    <w:rsid w:val="00A46D36"/>
    <w:rsid w:val="00A47116"/>
    <w:rsid w:val="00A815E3"/>
    <w:rsid w:val="00A85EC7"/>
    <w:rsid w:val="00A9157E"/>
    <w:rsid w:val="00AA00C2"/>
    <w:rsid w:val="00AA7637"/>
    <w:rsid w:val="00AC3BB3"/>
    <w:rsid w:val="00AC684A"/>
    <w:rsid w:val="00AE1654"/>
    <w:rsid w:val="00AE20DE"/>
    <w:rsid w:val="00AE4400"/>
    <w:rsid w:val="00AE62F7"/>
    <w:rsid w:val="00AF1541"/>
    <w:rsid w:val="00B02654"/>
    <w:rsid w:val="00B055C2"/>
    <w:rsid w:val="00B22530"/>
    <w:rsid w:val="00B35BA7"/>
    <w:rsid w:val="00B5166E"/>
    <w:rsid w:val="00B526F4"/>
    <w:rsid w:val="00B63EB5"/>
    <w:rsid w:val="00B73FEE"/>
    <w:rsid w:val="00B75D95"/>
    <w:rsid w:val="00B771DA"/>
    <w:rsid w:val="00B807EB"/>
    <w:rsid w:val="00B85DF4"/>
    <w:rsid w:val="00B94D17"/>
    <w:rsid w:val="00BA20A2"/>
    <w:rsid w:val="00BA305A"/>
    <w:rsid w:val="00BA53D7"/>
    <w:rsid w:val="00BC274B"/>
    <w:rsid w:val="00BC537E"/>
    <w:rsid w:val="00BC6C16"/>
    <w:rsid w:val="00BD3402"/>
    <w:rsid w:val="00BD4C14"/>
    <w:rsid w:val="00BE086B"/>
    <w:rsid w:val="00BE4918"/>
    <w:rsid w:val="00BE6D3E"/>
    <w:rsid w:val="00BF3C25"/>
    <w:rsid w:val="00BF5B67"/>
    <w:rsid w:val="00C01A12"/>
    <w:rsid w:val="00C140D2"/>
    <w:rsid w:val="00C21220"/>
    <w:rsid w:val="00C23CBF"/>
    <w:rsid w:val="00C304BF"/>
    <w:rsid w:val="00C32979"/>
    <w:rsid w:val="00C45819"/>
    <w:rsid w:val="00C5288B"/>
    <w:rsid w:val="00C62D4F"/>
    <w:rsid w:val="00C6311D"/>
    <w:rsid w:val="00C7460F"/>
    <w:rsid w:val="00C758FD"/>
    <w:rsid w:val="00C77179"/>
    <w:rsid w:val="00C82EED"/>
    <w:rsid w:val="00CA2F36"/>
    <w:rsid w:val="00CA4880"/>
    <w:rsid w:val="00CB0AD7"/>
    <w:rsid w:val="00CB18E4"/>
    <w:rsid w:val="00CB3DC2"/>
    <w:rsid w:val="00CC1EB2"/>
    <w:rsid w:val="00CC3100"/>
    <w:rsid w:val="00CD05EF"/>
    <w:rsid w:val="00CE4364"/>
    <w:rsid w:val="00D06B98"/>
    <w:rsid w:val="00D17D88"/>
    <w:rsid w:val="00D25245"/>
    <w:rsid w:val="00D42486"/>
    <w:rsid w:val="00D47678"/>
    <w:rsid w:val="00D51DBA"/>
    <w:rsid w:val="00D7551A"/>
    <w:rsid w:val="00D83630"/>
    <w:rsid w:val="00D94371"/>
    <w:rsid w:val="00DA5305"/>
    <w:rsid w:val="00DB73CF"/>
    <w:rsid w:val="00DC3B96"/>
    <w:rsid w:val="00E03659"/>
    <w:rsid w:val="00E676A4"/>
    <w:rsid w:val="00E72119"/>
    <w:rsid w:val="00E823EE"/>
    <w:rsid w:val="00E93FFA"/>
    <w:rsid w:val="00EA720D"/>
    <w:rsid w:val="00ED7F77"/>
    <w:rsid w:val="00EE0364"/>
    <w:rsid w:val="00EE0DEA"/>
    <w:rsid w:val="00EF66BF"/>
    <w:rsid w:val="00F0221F"/>
    <w:rsid w:val="00F05C58"/>
    <w:rsid w:val="00F1295A"/>
    <w:rsid w:val="00F20899"/>
    <w:rsid w:val="00F3045B"/>
    <w:rsid w:val="00F30D92"/>
    <w:rsid w:val="00F44EDC"/>
    <w:rsid w:val="00F524FF"/>
    <w:rsid w:val="00F544B3"/>
    <w:rsid w:val="00F57856"/>
    <w:rsid w:val="00F72141"/>
    <w:rsid w:val="00F757C5"/>
    <w:rsid w:val="00F770C7"/>
    <w:rsid w:val="00F850C0"/>
    <w:rsid w:val="00F9514D"/>
    <w:rsid w:val="00F964C5"/>
    <w:rsid w:val="00FA5460"/>
    <w:rsid w:val="00FB3C18"/>
    <w:rsid w:val="00FB6D27"/>
    <w:rsid w:val="00FB7297"/>
    <w:rsid w:val="00FD623E"/>
    <w:rsid w:val="00FE20F3"/>
    <w:rsid w:val="00FF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E68B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3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3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3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3FEE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E93FF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E93FFA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E93FF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93FF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93FF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E93FFA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93F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3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3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3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3FEE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67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E93FF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E93FFA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E93FF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93FFA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93FF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E93FFA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93F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9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A1136-3D82-43E9-BBF7-303F3DDF1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wangqingyu     王清宇</cp:lastModifiedBy>
  <cp:revision>5</cp:revision>
  <dcterms:created xsi:type="dcterms:W3CDTF">2021-03-31T05:13:00Z</dcterms:created>
  <dcterms:modified xsi:type="dcterms:W3CDTF">2021-03-31T05:50:00Z</dcterms:modified>
</cp:coreProperties>
</file>